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026"/>
      </w:tblGrid>
      <w:tr>
        <w:trPr>
          <w:trHeight w:hRule="exact" w:val="828"/>
        </w:trPr>
        <w:tc>
          <w:tcPr>
            <w:tcW w:type="dxa" w:w="11906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4" w:lineRule="exact" w:before="464" w:after="0"/>
              <w:ind w:left="84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63EFCD"/>
                <w:sz w:val="22"/>
              </w:rPr>
              <w:t>UTILGO / SYNTHETIC DEMONSTRATION</w:t>
            </w:r>
          </w:p>
        </w:tc>
      </w:tr>
    </w:tbl>
    <w:p>
      <w:pPr>
        <w:autoSpaceDN w:val="0"/>
        <w:autoSpaceDE w:val="0"/>
        <w:widowControl/>
        <w:spacing w:line="8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0.0" w:type="dxa"/>
      </w:tblPr>
      <w:tblGrid>
        <w:gridCol w:w="9026"/>
      </w:tblGrid>
      <w:tr>
        <w:trPr>
          <w:trHeight w:hRule="exact" w:val="754"/>
        </w:trPr>
        <w:tc>
          <w:tcPr>
            <w:tcW w:type="dxa" w:w="8820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634" w:lineRule="exact" w:before="60" w:after="0"/>
              <w:ind w:left="420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FFFFFF"/>
                <w:sz w:val="46"/>
              </w:rPr>
              <w:t>Table conversion example</w:t>
            </w:r>
          </w:p>
        </w:tc>
      </w:tr>
    </w:tbl>
    <w:p>
      <w:pPr>
        <w:autoSpaceDN w:val="0"/>
        <w:autoSpaceDE w:val="0"/>
        <w:widowControl/>
        <w:spacing w:line="2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20.0" w:type="dxa"/>
      </w:tblPr>
      <w:tblGrid>
        <w:gridCol w:w="9026"/>
      </w:tblGrid>
      <w:tr>
        <w:trPr>
          <w:trHeight w:hRule="exact" w:val="396"/>
        </w:trPr>
        <w:tc>
          <w:tcPr>
            <w:tcW w:type="dxa" w:w="8840"/>
            <w:tcBorders/>
            <w:shd w:fill="11233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60" w:after="0"/>
              <w:ind w:left="420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FFFFFF"/>
                <w:sz w:val="20"/>
              </w:rPr>
              <w:t>Example file. No customer information. Not a commercial invoice.</w:t>
            </w:r>
          </w:p>
        </w:tc>
      </w:tr>
    </w:tbl>
    <w:p>
      <w:pPr>
        <w:autoSpaceDN w:val="0"/>
        <w:autoSpaceDE w:val="0"/>
        <w:widowControl/>
        <w:spacing w:line="134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1805"/>
        <w:gridCol w:w="1805"/>
        <w:gridCol w:w="1805"/>
        <w:gridCol w:w="1805"/>
        <w:gridCol w:w="1805"/>
      </w:tblGrid>
      <w:tr>
        <w:trPr>
          <w:trHeight w:hRule="exact" w:val="80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Code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Item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Quantity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Unit price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e8ef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Amount</w:t>
            </w:r>
          </w:p>
        </w:tc>
      </w:tr>
      <w:tr>
        <w:trPr>
          <w:trHeight w:hRule="exact" w:val="80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00123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Notebook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3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12.50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37.50</w:t>
            </w:r>
          </w:p>
        </w:tc>
      </w:tr>
      <w:tr>
        <w:trPr>
          <w:trHeight w:hRule="exact" w:val="80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00124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Folder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2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8.00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16.00</w:t>
            </w:r>
          </w:p>
        </w:tc>
      </w:tr>
      <w:tr>
        <w:trPr>
          <w:trHeight w:hRule="exact" w:val="80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00125</w:t>
            </w:r>
          </w:p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Pen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5</w:t>
            </w:r>
          </w:p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2.30</w:t>
            </w:r>
          </w:p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0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 w:val="0"/>
                <w:i w:val="0"/>
                <w:color w:val="12243E"/>
                <w:sz w:val="20"/>
              </w:rPr>
              <w:t>11.50</w:t>
            </w:r>
          </w:p>
        </w:tc>
      </w:tr>
      <w:tr>
        <w:trPr>
          <w:trHeight w:hRule="exact" w:val="800"/>
        </w:trPr>
        <w:tc>
          <w:tcPr>
            <w:tcW w:type="dxa" w:w="15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3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Total</w:t>
            </w:r>
          </w:p>
        </w:tc>
        <w:tc>
          <w:tcPr>
            <w:tcW w:type="dxa" w:w="14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60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320"/>
            <w:tcBorders>
              <w:start w:sz="11.199999809265137" w:val="single" w:color="#8093AC"/>
              <w:top w:sz="11.199999809265137" w:val="single" w:color="#8093AC"/>
              <w:end w:sz="11.199999809265137" w:val="single" w:color="#8093AC"/>
              <w:bottom w:sz="11.199999809265137" w:val="single" w:color="#8093A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exact" w:before="272" w:after="0"/>
              <w:ind w:left="146" w:right="0" w:firstLine="0"/>
              <w:jc w:val="left"/>
            </w:pPr>
            <w:r>
              <w:rPr>
                <w:rFonts w:ascii="Helvetica" w:hAnsi="Helvetica" w:eastAsia="Helvetica"/>
                <w:b/>
                <w:i w:val="0"/>
                <w:color w:val="12243E"/>
                <w:sz w:val="20"/>
              </w:rPr>
              <w:t>65.00</w:t>
            </w:r>
          </w:p>
        </w:tc>
      </w:tr>
    </w:tbl>
    <w:p>
      <w:pPr>
        <w:autoSpaceDN w:val="0"/>
        <w:autoSpaceDE w:val="0"/>
        <w:widowControl/>
        <w:spacing w:line="414" w:lineRule="exact" w:before="1062" w:after="0"/>
        <w:ind w:left="840" w:right="0" w:firstLine="0"/>
        <w:jc w:val="left"/>
      </w:pPr>
      <w:r>
        <w:rPr>
          <w:rFonts w:ascii="Helvetica" w:hAnsi="Helvetica" w:eastAsia="Helvetica"/>
          <w:b/>
          <w:i w:val="0"/>
          <w:color w:val="12243E"/>
          <w:sz w:val="30"/>
        </w:rPr>
        <w:t>Check these values after conversion</w:t>
      </w:r>
    </w:p>
    <w:p>
      <w:pPr>
        <w:autoSpaceDN w:val="0"/>
        <w:autoSpaceDE w:val="0"/>
        <w:widowControl/>
        <w:spacing w:line="302" w:lineRule="exact" w:before="272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>Three item rows; five table columns.</w:t>
      </w:r>
    </w:p>
    <w:p>
      <w:pPr>
        <w:autoSpaceDN w:val="0"/>
        <w:autoSpaceDE w:val="0"/>
        <w:widowControl/>
        <w:spacing w:line="302" w:lineRule="exact" w:before="198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>Product codes keep their leading zeros: 00123, 00124, 00125.</w:t>
      </w:r>
    </w:p>
    <w:p>
      <w:pPr>
        <w:autoSpaceDN w:val="0"/>
        <w:autoSpaceDE w:val="0"/>
        <w:widowControl/>
        <w:spacing w:line="302" w:lineRule="exact" w:before="198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2"/>
        </w:rPr>
        <w:t>Amount total: 65.00. PDF tables do not contain spreadsheet formulas.</w:t>
      </w:r>
    </w:p>
    <w:p>
      <w:pPr>
        <w:autoSpaceDN w:val="0"/>
        <w:autoSpaceDE w:val="0"/>
        <w:widowControl/>
        <w:spacing w:line="240" w:lineRule="auto" w:before="1756" w:after="0"/>
        <w:ind w:left="0" w:right="1746" w:firstLine="0"/>
        <w:jc w:val="right"/>
      </w:pPr>
      <w:r>
        <w:drawing>
          <wp:inline xmlns:a="http://schemas.openxmlformats.org/drawingml/2006/main" xmlns:pic="http://schemas.openxmlformats.org/drawingml/2006/picture">
            <wp:extent cx="711200" cy="7239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23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9642" w:val="left"/>
        </w:tabs>
        <w:autoSpaceDE w:val="0"/>
        <w:widowControl/>
        <w:spacing w:line="276" w:lineRule="exact" w:before="2422" w:after="0"/>
        <w:ind w:left="840" w:right="0" w:firstLine="0"/>
        <w:jc w:val="left"/>
      </w:pPr>
      <w:r>
        <w:rPr>
          <w:rFonts w:ascii="Helvetica" w:hAnsi="Helvetica" w:eastAsia="Helvetica"/>
          <w:b w:val="0"/>
          <w:i w:val="0"/>
          <w:color w:val="12243E"/>
          <w:sz w:val="20"/>
        </w:rPr>
        <w:t xml:space="preserve">DEMO PAGE 1 / 3 </w:t>
      </w:r>
      <w:r>
        <w:tab/>
      </w:r>
      <w:r>
        <w:rPr>
          <w:rFonts w:ascii="Helvetica" w:hAnsi="Helvetica" w:eastAsia="Helvetica"/>
          <w:b w:val="0"/>
          <w:i w:val="0"/>
          <w:color w:val="12243E"/>
          <w:sz w:val="20"/>
        </w:rPr>
        <w:t>Gsetsoft / Utilgo</w:t>
      </w:r>
    </w:p>
    <w:sectPr w:rsidR="00FC693F" w:rsidRPr="0006063C" w:rsidSect="00034616">
      <w:pgSz w:w="11906" w:h="16838"/>
      <w:pgMar w:top="0" w:right="0" w:bottom="37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